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91A" w:rsidRDefault="00DD37D1">
      <w:pPr>
        <w:tabs>
          <w:tab w:val="center" w:pos="2162"/>
          <w:tab w:val="center" w:pos="5216"/>
          <w:tab w:val="center" w:pos="6522"/>
        </w:tabs>
        <w:spacing w:after="0" w:line="259" w:lineRule="auto"/>
        <w:ind w:left="0" w:firstLine="0"/>
      </w:pPr>
      <w:r>
        <w:rPr>
          <w:sz w:val="22"/>
        </w:rPr>
        <w:tab/>
      </w:r>
      <w:r w:rsidR="00842FA0">
        <w:rPr>
          <w:rFonts w:ascii="Martti" w:eastAsia="Martti" w:hAnsi="Martti" w:cs="Martti"/>
          <w:b/>
          <w:sz w:val="24"/>
        </w:rPr>
        <w:t xml:space="preserve">HYRYNSALMEN </w:t>
      </w:r>
      <w:r>
        <w:rPr>
          <w:rFonts w:ascii="Martti" w:eastAsia="Martti" w:hAnsi="Martti" w:cs="Martti"/>
          <w:b/>
          <w:sz w:val="24"/>
        </w:rPr>
        <w:t>SEURAKUNTA</w:t>
      </w:r>
      <w:r>
        <w:rPr>
          <w:rFonts w:ascii="Martti" w:eastAsia="Martti" w:hAnsi="Martti" w:cs="Martti"/>
          <w:b/>
          <w:color w:val="FF0000"/>
          <w:sz w:val="24"/>
        </w:rPr>
        <w:t xml:space="preserve">  </w:t>
      </w:r>
      <w:r>
        <w:rPr>
          <w:rFonts w:ascii="Martti" w:eastAsia="Martti" w:hAnsi="Martti" w:cs="Martti"/>
          <w:b/>
          <w:color w:val="FF0000"/>
          <w:sz w:val="24"/>
        </w:rPr>
        <w:tab/>
      </w:r>
      <w:r>
        <w:rPr>
          <w:rFonts w:ascii="Martti" w:eastAsia="Martti" w:hAnsi="Martti" w:cs="Martti"/>
          <w:b/>
          <w:sz w:val="24"/>
        </w:rPr>
        <w:t xml:space="preserve"> </w:t>
      </w:r>
      <w:r>
        <w:rPr>
          <w:rFonts w:ascii="Martti" w:eastAsia="Martti" w:hAnsi="Martti" w:cs="Martti"/>
          <w:b/>
          <w:sz w:val="24"/>
        </w:rPr>
        <w:tab/>
        <w:t xml:space="preserve"> </w:t>
      </w:r>
    </w:p>
    <w:p w:rsidR="005A491A" w:rsidRDefault="00842FA0">
      <w:pPr>
        <w:spacing w:after="0" w:line="259" w:lineRule="auto"/>
        <w:ind w:left="562"/>
      </w:pPr>
      <w:r>
        <w:rPr>
          <w:rFonts w:ascii="Martti" w:eastAsia="Martti" w:hAnsi="Martti" w:cs="Martti"/>
          <w:sz w:val="24"/>
        </w:rPr>
        <w:t xml:space="preserve">   Nivantie 4</w:t>
      </w:r>
    </w:p>
    <w:p w:rsidR="005A491A" w:rsidRDefault="00DD37D1">
      <w:pPr>
        <w:tabs>
          <w:tab w:val="center" w:pos="1383"/>
          <w:tab w:val="center" w:pos="2609"/>
        </w:tabs>
        <w:spacing w:after="0" w:line="259" w:lineRule="auto"/>
        <w:ind w:left="0" w:firstLine="0"/>
      </w:pPr>
      <w:r>
        <w:rPr>
          <w:sz w:val="22"/>
        </w:rPr>
        <w:tab/>
      </w:r>
      <w:r w:rsidR="00842FA0">
        <w:rPr>
          <w:sz w:val="22"/>
        </w:rPr>
        <w:t xml:space="preserve">        </w:t>
      </w:r>
      <w:r w:rsidR="00842FA0">
        <w:rPr>
          <w:rFonts w:ascii="Martti" w:eastAsia="Martti" w:hAnsi="Martti" w:cs="Martti"/>
          <w:sz w:val="24"/>
        </w:rPr>
        <w:t>89400 Hyrynsalmi</w:t>
      </w:r>
      <w:r>
        <w:rPr>
          <w:rFonts w:ascii="Martti" w:eastAsia="Martti" w:hAnsi="Martti" w:cs="Martti"/>
          <w:sz w:val="24"/>
        </w:rPr>
        <w:tab/>
        <w:t xml:space="preserve"> </w:t>
      </w:r>
    </w:p>
    <w:p w:rsidR="005A491A" w:rsidRDefault="00842FA0">
      <w:pPr>
        <w:spacing w:after="0" w:line="259" w:lineRule="auto"/>
        <w:ind w:left="562"/>
      </w:pPr>
      <w:r>
        <w:rPr>
          <w:rFonts w:ascii="Martti" w:eastAsia="Martti" w:hAnsi="Martti" w:cs="Martti"/>
          <w:sz w:val="24"/>
        </w:rPr>
        <w:t xml:space="preserve">  </w:t>
      </w:r>
      <w:r w:rsidR="00DD37D1">
        <w:rPr>
          <w:rFonts w:ascii="Martti" w:eastAsia="Martti" w:hAnsi="Martti" w:cs="Martti"/>
          <w:sz w:val="24"/>
        </w:rPr>
        <w:t>Y-tunnus 018</w:t>
      </w:r>
      <w:r>
        <w:rPr>
          <w:rFonts w:ascii="Martti" w:eastAsia="Martti" w:hAnsi="Martti" w:cs="Martti"/>
          <w:sz w:val="24"/>
        </w:rPr>
        <w:t>5078-7</w:t>
      </w:r>
      <w:r w:rsidR="00DD37D1">
        <w:rPr>
          <w:rFonts w:ascii="Martti" w:eastAsia="Martti" w:hAnsi="Martti" w:cs="Martti"/>
          <w:sz w:val="24"/>
        </w:rPr>
        <w:t xml:space="preserve"> </w:t>
      </w:r>
    </w:p>
    <w:p w:rsidR="005A491A" w:rsidRDefault="00DD37D1">
      <w:pPr>
        <w:spacing w:after="0" w:line="259" w:lineRule="auto"/>
        <w:ind w:left="567" w:firstLine="0"/>
      </w:pPr>
      <w:r>
        <w:rPr>
          <w:rFonts w:ascii="Martti" w:eastAsia="Martti" w:hAnsi="Martti" w:cs="Martti"/>
          <w:sz w:val="24"/>
        </w:rPr>
        <w:t xml:space="preserve"> </w:t>
      </w:r>
    </w:p>
    <w:p w:rsidR="005A491A" w:rsidRDefault="00DD37D1">
      <w:pPr>
        <w:spacing w:after="0" w:line="259" w:lineRule="auto"/>
        <w:ind w:left="567" w:firstLine="0"/>
      </w:pPr>
      <w:r>
        <w:rPr>
          <w:rFonts w:ascii="Martti" w:eastAsia="Martti" w:hAnsi="Martti" w:cs="Martti"/>
          <w:sz w:val="24"/>
        </w:rPr>
        <w:t xml:space="preserve"> </w:t>
      </w:r>
    </w:p>
    <w:p w:rsidR="005A491A" w:rsidRDefault="00DD37D1">
      <w:pPr>
        <w:spacing w:after="0" w:line="259" w:lineRule="auto"/>
        <w:ind w:left="567" w:firstLine="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5A491A" w:rsidRDefault="00DD37D1">
      <w:pPr>
        <w:spacing w:after="0" w:line="259" w:lineRule="auto"/>
        <w:ind w:left="567" w:firstLine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465" w:type="dxa"/>
        <w:tblInd w:w="569" w:type="dxa"/>
        <w:tblCellMar>
          <w:top w:w="46" w:type="dxa"/>
          <w:left w:w="674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2552"/>
        <w:gridCol w:w="3938"/>
        <w:gridCol w:w="2975"/>
      </w:tblGrid>
      <w:tr w:rsidR="005A491A">
        <w:trPr>
          <w:trHeight w:val="3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5DE"/>
          </w:tcPr>
          <w:p w:rsidR="005A491A" w:rsidRDefault="00DD37D1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color w:val="00ADD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ADD0"/>
                <w:sz w:val="24"/>
              </w:rPr>
              <w:t xml:space="preserve">Yritys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5DE"/>
          </w:tcPr>
          <w:p w:rsidR="005A491A" w:rsidRDefault="00DD37D1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color w:val="00ADD0"/>
                <w:sz w:val="24"/>
              </w:rPr>
              <w:t xml:space="preserve">Laskutusosoite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5DE"/>
          </w:tcPr>
          <w:p w:rsidR="005A491A" w:rsidRDefault="00DD37D1">
            <w:pPr>
              <w:spacing w:after="0" w:line="259" w:lineRule="auto"/>
              <w:ind w:left="0" w:right="67" w:firstLine="0"/>
              <w:jc w:val="right"/>
            </w:pPr>
            <w:r>
              <w:rPr>
                <w:rFonts w:ascii="Arial" w:eastAsia="Arial" w:hAnsi="Arial" w:cs="Arial"/>
                <w:b/>
                <w:color w:val="00ADD0"/>
                <w:sz w:val="24"/>
              </w:rPr>
              <w:t xml:space="preserve">Verkkolaskuosoite </w:t>
            </w:r>
          </w:p>
        </w:tc>
      </w:tr>
      <w:tr w:rsidR="005A491A">
        <w:trPr>
          <w:trHeight w:val="152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810" w:rsidRDefault="00842FA0">
            <w:pPr>
              <w:spacing w:after="0" w:line="259" w:lineRule="auto"/>
              <w:ind w:left="0" w:firstLine="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Hyrynsalmen</w:t>
            </w:r>
          </w:p>
          <w:p w:rsidR="005A491A" w:rsidRDefault="00DD37D1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seurakunta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1A" w:rsidRDefault="00DD37D1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4"/>
              </w:rPr>
              <w:t xml:space="preserve">Kirkon Palvelukeskus </w:t>
            </w:r>
          </w:p>
          <w:p w:rsidR="005A491A" w:rsidRDefault="0080181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4"/>
              </w:rPr>
              <w:t>Hyrynsalmen</w:t>
            </w:r>
            <w:r w:rsidR="00DD37D1">
              <w:rPr>
                <w:rFonts w:ascii="Arial" w:eastAsia="Arial" w:hAnsi="Arial" w:cs="Arial"/>
                <w:sz w:val="24"/>
              </w:rPr>
              <w:t xml:space="preserve"> seurakunta  </w:t>
            </w:r>
          </w:p>
          <w:p w:rsidR="005A491A" w:rsidRDefault="00DD37D1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4"/>
              </w:rPr>
              <w:t>0037018</w:t>
            </w:r>
            <w:r w:rsidR="00801810">
              <w:rPr>
                <w:rFonts w:ascii="Arial" w:eastAsia="Arial" w:hAnsi="Arial" w:cs="Arial"/>
                <w:sz w:val="24"/>
              </w:rPr>
              <w:t>50787</w:t>
            </w:r>
          </w:p>
          <w:p w:rsidR="005A491A" w:rsidRDefault="00DD37D1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4"/>
              </w:rPr>
              <w:t xml:space="preserve">PL 5018 </w:t>
            </w:r>
          </w:p>
          <w:p w:rsidR="005A491A" w:rsidRDefault="00DD37D1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4"/>
              </w:rPr>
              <w:t>02066 DOCUSCAN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1A" w:rsidRDefault="00DD37D1" w:rsidP="00801810">
            <w:pPr>
              <w:spacing w:after="0" w:line="259" w:lineRule="auto"/>
              <w:ind w:left="0" w:right="588" w:firstLine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0037018</w:t>
            </w:r>
            <w:r w:rsidR="00801810">
              <w:rPr>
                <w:rFonts w:ascii="Arial" w:eastAsia="Arial" w:hAnsi="Arial" w:cs="Arial"/>
                <w:b/>
                <w:sz w:val="24"/>
              </w:rPr>
              <w:t>50787</w:t>
            </w:r>
          </w:p>
        </w:tc>
      </w:tr>
      <w:tr w:rsidR="005A491A">
        <w:trPr>
          <w:trHeight w:val="3713"/>
        </w:trPr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1A" w:rsidRDefault="00DD37D1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4"/>
              </w:rPr>
              <w:t>Verkkolaskuoperaattori CGI, tunnus 003703575029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5A491A" w:rsidRDefault="00DD37D1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5A491A" w:rsidRDefault="00DD37D1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Laskujen maksuaika vähintään 21 päivää. </w:t>
            </w:r>
          </w:p>
          <w:p w:rsidR="005A491A" w:rsidRDefault="00DD37D1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5A491A" w:rsidRDefault="00DD37D1">
            <w:pPr>
              <w:spacing w:after="0" w:line="240" w:lineRule="auto"/>
              <w:ind w:left="0" w:firstLine="0"/>
            </w:pPr>
            <w:r>
              <w:rPr>
                <w:rFonts w:ascii="Arial" w:eastAsia="Arial" w:hAnsi="Arial" w:cs="Arial"/>
                <w:b/>
                <w:sz w:val="24"/>
              </w:rPr>
              <w:t>Laskut tulee aina lähettää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ensisijaisesti verkkolaskuina</w:t>
            </w:r>
            <w:r>
              <w:rPr>
                <w:rFonts w:ascii="Arial" w:eastAsia="Arial" w:hAnsi="Arial" w:cs="Arial"/>
                <w:sz w:val="24"/>
              </w:rPr>
              <w:t>. Mikäli teillä ei ole mahdollisuutta lähettää verkkolaskua laskutusjärjestelmästänne,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voitte käyttää maksutonta toimittajaportaalia</w:t>
            </w:r>
            <w:r>
              <w:rPr>
                <w:rFonts w:ascii="Arial" w:eastAsia="Arial" w:hAnsi="Arial" w:cs="Arial"/>
                <w:sz w:val="24"/>
              </w:rPr>
              <w:t xml:space="preserve">. Laskulla tulee näkyä voimassa oleva laskutusosoite, ilman sitä laskua ei voida käsitellä.  </w:t>
            </w:r>
          </w:p>
          <w:p w:rsidR="005A491A" w:rsidRDefault="00DD37D1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A491A" w:rsidRDefault="00DD37D1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4"/>
              </w:rPr>
              <w:t xml:space="preserve">Tarvittaessa paperisen laskun voi toimittaa laskutusosoitteeseen. </w:t>
            </w:r>
          </w:p>
          <w:p w:rsidR="005A491A" w:rsidRDefault="00DD37D1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4"/>
              </w:rPr>
              <w:t xml:space="preserve">Laskutusosoitteeseen saa lähettää vain laskuja ja laskun liitteitä. Muut lähetykset hävitetään operaattorin toimesta. Laskutusosoitteeseen ei saa lähettää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diakoniaavustuksiin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liittyviä dokumentteja.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5A491A" w:rsidRDefault="00DD37D1">
      <w:pPr>
        <w:spacing w:after="0" w:line="259" w:lineRule="auto"/>
        <w:ind w:left="567" w:firstLine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5A491A" w:rsidRDefault="00DD37D1">
      <w:pPr>
        <w:spacing w:after="0" w:line="259" w:lineRule="auto"/>
        <w:ind w:left="567" w:firstLine="0"/>
      </w:pPr>
      <w:r>
        <w:rPr>
          <w:rFonts w:ascii="Arial" w:eastAsia="Arial" w:hAnsi="Arial" w:cs="Arial"/>
          <w:sz w:val="24"/>
        </w:rPr>
        <w:t xml:space="preserve"> </w:t>
      </w:r>
    </w:p>
    <w:p w:rsidR="005A491A" w:rsidRDefault="00DD37D1">
      <w:pPr>
        <w:spacing w:after="0" w:line="259" w:lineRule="auto"/>
        <w:ind w:left="567" w:firstLine="0"/>
      </w:pPr>
      <w:r>
        <w:rPr>
          <w:rFonts w:ascii="Arial" w:eastAsia="Arial" w:hAnsi="Arial" w:cs="Arial"/>
          <w:sz w:val="24"/>
        </w:rPr>
        <w:t xml:space="preserve"> </w:t>
      </w:r>
    </w:p>
    <w:p w:rsidR="005A491A" w:rsidRDefault="00DD37D1">
      <w:pPr>
        <w:pStyle w:val="Otsikko1"/>
        <w:ind w:left="-5"/>
      </w:pPr>
      <w:r>
        <w:t xml:space="preserve">Toimittajaportaali </w:t>
      </w:r>
    </w:p>
    <w:p w:rsidR="005A491A" w:rsidRDefault="00DD37D1">
      <w:pPr>
        <w:spacing w:after="0" w:line="259" w:lineRule="auto"/>
        <w:ind w:left="0" w:firstLine="0"/>
      </w:pPr>
      <w:r>
        <w:t xml:space="preserve"> </w:t>
      </w:r>
    </w:p>
    <w:p w:rsidR="005A491A" w:rsidRDefault="00DD37D1">
      <w:pPr>
        <w:ind w:left="675"/>
      </w:pPr>
      <w:r>
        <w:t>Toimittajaportaali on palvelu, jossa laskut tehdään ja toimitetaan sähköisesti, jos laskun lähettäjän käytössä ei ole laskutusjärjestelmää. Toimittajaportaali vaatii rekisteröitymisen. Mikäli haluatte rekisteröityä portaalin käyttäjäksi, voitte ilmoittaa t</w:t>
      </w:r>
      <w:r>
        <w:t xml:space="preserve">ästä täyttämällä rekisteröitymislomakkeen </w:t>
      </w:r>
      <w:hyperlink r:id="rId4">
        <w:r>
          <w:rPr>
            <w:b/>
            <w:color w:val="0000FF"/>
            <w:u w:val="single" w:color="0000FF"/>
          </w:rPr>
          <w:t>https://evl.fi/plus/hallinto</w:t>
        </w:r>
      </w:hyperlink>
      <w:hyperlink r:id="rId5">
        <w:r>
          <w:rPr>
            <w:b/>
            <w:color w:val="0000FF"/>
            <w:u w:val="single" w:color="0000FF"/>
          </w:rPr>
          <w:t>-</w:t>
        </w:r>
      </w:hyperlink>
      <w:hyperlink r:id="rId6">
        <w:r>
          <w:rPr>
            <w:b/>
            <w:color w:val="0000FF"/>
            <w:u w:val="single" w:color="0000FF"/>
          </w:rPr>
          <w:t>ja</w:t>
        </w:r>
      </w:hyperlink>
      <w:hyperlink r:id="rId7"/>
      <w:hyperlink r:id="rId8">
        <w:r>
          <w:rPr>
            <w:b/>
            <w:color w:val="0000FF"/>
            <w:u w:val="single" w:color="0000FF"/>
          </w:rPr>
          <w:t>talous/kirkon</w:t>
        </w:r>
      </w:hyperlink>
      <w:hyperlink r:id="rId9">
        <w:r>
          <w:rPr>
            <w:b/>
            <w:color w:val="0000FF"/>
            <w:u w:val="single" w:color="0000FF"/>
          </w:rPr>
          <w:t>-</w:t>
        </w:r>
      </w:hyperlink>
      <w:hyperlink r:id="rId10">
        <w:r>
          <w:rPr>
            <w:b/>
            <w:color w:val="0000FF"/>
            <w:u w:val="single" w:color="0000FF"/>
          </w:rPr>
          <w:t>keskusrahaston</w:t>
        </w:r>
      </w:hyperlink>
      <w:hyperlink r:id="rId11">
        <w:r>
          <w:rPr>
            <w:b/>
            <w:color w:val="0000FF"/>
            <w:u w:val="single" w:color="0000FF"/>
          </w:rPr>
          <w:t>-</w:t>
        </w:r>
      </w:hyperlink>
      <w:hyperlink r:id="rId12">
        <w:r>
          <w:rPr>
            <w:b/>
            <w:color w:val="0000FF"/>
            <w:u w:val="single" w:color="0000FF"/>
          </w:rPr>
          <w:t>talous/kirkon</w:t>
        </w:r>
      </w:hyperlink>
      <w:hyperlink r:id="rId13">
        <w:r>
          <w:rPr>
            <w:b/>
            <w:color w:val="0000FF"/>
            <w:u w:val="single" w:color="0000FF"/>
          </w:rPr>
          <w:t>-</w:t>
        </w:r>
      </w:hyperlink>
      <w:hyperlink r:id="rId14">
        <w:r>
          <w:rPr>
            <w:b/>
            <w:color w:val="0000FF"/>
            <w:u w:val="single" w:color="0000FF"/>
          </w:rPr>
          <w:t>palvelukeskus</w:t>
        </w:r>
      </w:hyperlink>
      <w:hyperlink r:id="rId15">
        <w:r>
          <w:rPr>
            <w:b/>
          </w:rPr>
          <w:t>.</w:t>
        </w:r>
      </w:hyperlink>
      <w:r>
        <w:rPr>
          <w:b/>
        </w:rPr>
        <w:t xml:space="preserve"> </w:t>
      </w:r>
    </w:p>
    <w:p w:rsidR="005A491A" w:rsidRDefault="00DD37D1">
      <w:pPr>
        <w:spacing w:after="0" w:line="259" w:lineRule="auto"/>
        <w:ind w:left="720" w:firstLine="0"/>
      </w:pPr>
      <w:r>
        <w:t xml:space="preserve"> </w:t>
      </w:r>
    </w:p>
    <w:p w:rsidR="005A491A" w:rsidRDefault="00DD37D1">
      <w:pPr>
        <w:ind w:left="675"/>
      </w:pPr>
      <w:r>
        <w:t>Toimittajaportaaliin kirjaudutaan osoitteessa https://www.laskuhotelli.fi/portaali. Ensimmäisellä kirjautu</w:t>
      </w:r>
      <w:r>
        <w:t xml:space="preserve">miskerralla suosittelemme tutustumaan toimittajaportaalin käyttöohjeeseen osoitteessa </w:t>
      </w:r>
      <w:hyperlink r:id="rId16">
        <w:r>
          <w:rPr>
            <w:color w:val="0000FF"/>
            <w:u w:val="single" w:color="0000FF"/>
          </w:rPr>
          <w:t>https://www.telia.fi/yrityksille/asiakastuki/muut</w:t>
        </w:r>
      </w:hyperlink>
      <w:hyperlink r:id="rId17">
        <w:r>
          <w:rPr>
            <w:color w:val="0000FF"/>
            <w:u w:val="single" w:color="0000FF"/>
          </w:rPr>
          <w:t>-</w:t>
        </w:r>
      </w:hyperlink>
      <w:hyperlink r:id="rId18">
        <w:r>
          <w:rPr>
            <w:color w:val="0000FF"/>
            <w:u w:val="single" w:color="0000FF"/>
          </w:rPr>
          <w:t>tuotteet/telia</w:t>
        </w:r>
      </w:hyperlink>
      <w:hyperlink r:id="rId19">
        <w:r>
          <w:rPr>
            <w:color w:val="0000FF"/>
            <w:u w:val="single" w:color="0000FF"/>
          </w:rPr>
          <w:t>-</w:t>
        </w:r>
      </w:hyperlink>
      <w:hyperlink r:id="rId20">
        <w:r>
          <w:rPr>
            <w:color w:val="0000FF"/>
            <w:u w:val="single" w:color="0000FF"/>
          </w:rPr>
          <w:t>talous/telia</w:t>
        </w:r>
      </w:hyperlink>
      <w:hyperlink r:id="rId21">
        <w:r>
          <w:rPr>
            <w:color w:val="0000FF"/>
            <w:u w:val="single" w:color="0000FF"/>
          </w:rPr>
          <w:t>-</w:t>
        </w:r>
      </w:hyperlink>
      <w:hyperlink r:id="rId22">
        <w:r>
          <w:rPr>
            <w:color w:val="0000FF"/>
            <w:u w:val="single" w:color="0000FF"/>
          </w:rPr>
          <w:t>talous</w:t>
        </w:r>
      </w:hyperlink>
      <w:hyperlink r:id="rId23">
        <w:r>
          <w:rPr>
            <w:color w:val="0000FF"/>
            <w:u w:val="single" w:color="0000FF"/>
          </w:rPr>
          <w:t>-</w:t>
        </w:r>
      </w:hyperlink>
      <w:hyperlink r:id="rId24">
        <w:r>
          <w:rPr>
            <w:color w:val="0000FF"/>
            <w:u w:val="single" w:color="0000FF"/>
          </w:rPr>
          <w:t>kayttoohjeet</w:t>
        </w:r>
      </w:hyperlink>
      <w:hyperlink r:id="rId25">
        <w:r>
          <w:t>.</w:t>
        </w:r>
      </w:hyperlink>
      <w:r>
        <w:t xml:space="preserve"> </w:t>
      </w:r>
    </w:p>
    <w:p w:rsidR="005A491A" w:rsidRDefault="00DD37D1">
      <w:pPr>
        <w:spacing w:after="34" w:line="259" w:lineRule="auto"/>
        <w:ind w:left="0" w:firstLine="0"/>
      </w:pPr>
      <w:r>
        <w:t xml:space="preserve"> </w:t>
      </w:r>
    </w:p>
    <w:p w:rsidR="005A491A" w:rsidRDefault="005A491A">
      <w:pPr>
        <w:spacing w:after="0" w:line="259" w:lineRule="auto"/>
        <w:ind w:left="0" w:firstLine="0"/>
      </w:pPr>
      <w:bookmarkStart w:id="0" w:name="_GoBack"/>
      <w:bookmarkEnd w:id="0"/>
    </w:p>
    <w:p w:rsidR="005A491A" w:rsidRDefault="00DD37D1">
      <w:pPr>
        <w:tabs>
          <w:tab w:val="center" w:pos="2030"/>
        </w:tabs>
        <w:ind w:left="0" w:firstLine="0"/>
      </w:pPr>
      <w:r>
        <w:t xml:space="preserve"> </w:t>
      </w:r>
      <w:r>
        <w:tab/>
      </w:r>
      <w:r>
        <w:t xml:space="preserve">Yhteistyöterveisin </w:t>
      </w:r>
    </w:p>
    <w:p w:rsidR="005A491A" w:rsidRDefault="00DD37D1">
      <w:pPr>
        <w:spacing w:after="0" w:line="259" w:lineRule="auto"/>
        <w:ind w:left="680" w:firstLine="0"/>
      </w:pPr>
      <w:r>
        <w:rPr>
          <w:sz w:val="22"/>
        </w:rPr>
        <w:t xml:space="preserve"> </w:t>
      </w:r>
      <w:r w:rsidR="00D01663">
        <w:rPr>
          <w:sz w:val="22"/>
        </w:rPr>
        <w:tab/>
        <w:t>Hyrynsalmen seurakunta</w:t>
      </w:r>
    </w:p>
    <w:p w:rsidR="005A491A" w:rsidRDefault="005A491A">
      <w:pPr>
        <w:spacing w:after="0" w:line="259" w:lineRule="auto"/>
        <w:ind w:left="567" w:firstLine="0"/>
      </w:pPr>
    </w:p>
    <w:sectPr w:rsidR="005A491A">
      <w:pgSz w:w="11906" w:h="16838"/>
      <w:pgMar w:top="1440" w:right="1232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1A"/>
    <w:rsid w:val="005A491A"/>
    <w:rsid w:val="007B09CC"/>
    <w:rsid w:val="00801810"/>
    <w:rsid w:val="00842FA0"/>
    <w:rsid w:val="00D01663"/>
    <w:rsid w:val="00DD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550D"/>
  <w15:docId w15:val="{304D81EE-FC98-4C3B-9568-11ABF55E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4" w:line="250" w:lineRule="auto"/>
      <w:ind w:left="730" w:hanging="10"/>
    </w:pPr>
    <w:rPr>
      <w:rFonts w:ascii="Calibri" w:eastAsia="Calibri" w:hAnsi="Calibri" w:cs="Calibri"/>
      <w:color w:val="000000"/>
      <w:sz w:val="20"/>
    </w:rPr>
  </w:style>
  <w:style w:type="paragraph" w:styleId="Otsikko1">
    <w:name w:val="heading 1"/>
    <w:next w:val="Normaali"/>
    <w:link w:val="Otsikko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l.fi/plus/hallinto-ja-talous/kirkon-keskusrahaston-talous/kirkon-palvelukeskus" TargetMode="External"/><Relationship Id="rId13" Type="http://schemas.openxmlformats.org/officeDocument/2006/relationships/hyperlink" Target="https://evl.fi/plus/hallinto-ja-talous/kirkon-keskusrahaston-talous/kirkon-palvelukeskus" TargetMode="External"/><Relationship Id="rId18" Type="http://schemas.openxmlformats.org/officeDocument/2006/relationships/hyperlink" Target="https://www.telia.fi/yrityksille/asiakastuki/muut-tuotteet/telia-talous/telia-talous-kayttoohjeet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telia.fi/yrityksille/asiakastuki/muut-tuotteet/telia-talous/telia-talous-kayttoohjeet" TargetMode="External"/><Relationship Id="rId7" Type="http://schemas.openxmlformats.org/officeDocument/2006/relationships/hyperlink" Target="https://evl.fi/plus/hallinto-ja-talous/kirkon-keskusrahaston-talous/kirkon-palvelukeskus" TargetMode="External"/><Relationship Id="rId12" Type="http://schemas.openxmlformats.org/officeDocument/2006/relationships/hyperlink" Target="https://evl.fi/plus/hallinto-ja-talous/kirkon-keskusrahaston-talous/kirkon-palvelukeskus" TargetMode="External"/><Relationship Id="rId17" Type="http://schemas.openxmlformats.org/officeDocument/2006/relationships/hyperlink" Target="https://www.telia.fi/yrityksille/asiakastuki/muut-tuotteet/telia-talous/telia-talous-kayttoohjeet" TargetMode="External"/><Relationship Id="rId25" Type="http://schemas.openxmlformats.org/officeDocument/2006/relationships/hyperlink" Target="https://www.telia.fi/yrityksille/asiakastuki/muut-tuotteet/telia-talous/telia-talous-kayttoohjee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elia.fi/yrityksille/asiakastuki/muut-tuotteet/telia-talous/telia-talous-kayttoohjeet" TargetMode="External"/><Relationship Id="rId20" Type="http://schemas.openxmlformats.org/officeDocument/2006/relationships/hyperlink" Target="https://www.telia.fi/yrityksille/asiakastuki/muut-tuotteet/telia-talous/telia-talous-kayttoohjeet" TargetMode="External"/><Relationship Id="rId1" Type="http://schemas.openxmlformats.org/officeDocument/2006/relationships/styles" Target="styles.xml"/><Relationship Id="rId6" Type="http://schemas.openxmlformats.org/officeDocument/2006/relationships/hyperlink" Target="https://evl.fi/plus/hallinto-ja-talous/kirkon-keskusrahaston-talous/kirkon-palvelukeskus" TargetMode="External"/><Relationship Id="rId11" Type="http://schemas.openxmlformats.org/officeDocument/2006/relationships/hyperlink" Target="https://evl.fi/plus/hallinto-ja-talous/kirkon-keskusrahaston-talous/kirkon-palvelukeskus" TargetMode="External"/><Relationship Id="rId24" Type="http://schemas.openxmlformats.org/officeDocument/2006/relationships/hyperlink" Target="https://www.telia.fi/yrityksille/asiakastuki/muut-tuotteet/telia-talous/telia-talous-kayttoohjeet" TargetMode="External"/><Relationship Id="rId5" Type="http://schemas.openxmlformats.org/officeDocument/2006/relationships/hyperlink" Target="https://evl.fi/plus/hallinto-ja-talous/kirkon-keskusrahaston-talous/kirkon-palvelukeskus" TargetMode="External"/><Relationship Id="rId15" Type="http://schemas.openxmlformats.org/officeDocument/2006/relationships/hyperlink" Target="https://evl.fi/plus/hallinto-ja-talous/kirkon-keskusrahaston-talous/kirkon-palvelukeskus" TargetMode="External"/><Relationship Id="rId23" Type="http://schemas.openxmlformats.org/officeDocument/2006/relationships/hyperlink" Target="https://www.telia.fi/yrityksille/asiakastuki/muut-tuotteet/telia-talous/telia-talous-kayttoohjeet" TargetMode="External"/><Relationship Id="rId10" Type="http://schemas.openxmlformats.org/officeDocument/2006/relationships/hyperlink" Target="https://evl.fi/plus/hallinto-ja-talous/kirkon-keskusrahaston-talous/kirkon-palvelukeskus" TargetMode="External"/><Relationship Id="rId19" Type="http://schemas.openxmlformats.org/officeDocument/2006/relationships/hyperlink" Target="https://www.telia.fi/yrityksille/asiakastuki/muut-tuotteet/telia-talous/telia-talous-kayttoohjeet" TargetMode="External"/><Relationship Id="rId4" Type="http://schemas.openxmlformats.org/officeDocument/2006/relationships/hyperlink" Target="https://evl.fi/plus/hallinto-ja-talous/kirkon-keskusrahaston-talous/kirkon-palvelukeskus" TargetMode="External"/><Relationship Id="rId9" Type="http://schemas.openxmlformats.org/officeDocument/2006/relationships/hyperlink" Target="https://evl.fi/plus/hallinto-ja-talous/kirkon-keskusrahaston-talous/kirkon-palvelukeskus" TargetMode="External"/><Relationship Id="rId14" Type="http://schemas.openxmlformats.org/officeDocument/2006/relationships/hyperlink" Target="https://evl.fi/plus/hallinto-ja-talous/kirkon-keskusrahaston-talous/kirkon-palvelukeskus" TargetMode="External"/><Relationship Id="rId22" Type="http://schemas.openxmlformats.org/officeDocument/2006/relationships/hyperlink" Target="https://www.telia.fi/yrityksille/asiakastuki/muut-tuotteet/telia-talous/telia-talous-kayttoohje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Saloniemi Anne</dc:creator>
  <cp:keywords/>
  <cp:lastModifiedBy>Kemppainen Tuula</cp:lastModifiedBy>
  <cp:revision>7</cp:revision>
  <dcterms:created xsi:type="dcterms:W3CDTF">2024-08-13T12:09:00Z</dcterms:created>
  <dcterms:modified xsi:type="dcterms:W3CDTF">2024-08-13T12:15:00Z</dcterms:modified>
</cp:coreProperties>
</file>